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C9" w:rsidRPr="00B407C9" w:rsidRDefault="00B407C9" w:rsidP="00B407C9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</w:pPr>
      <w:r w:rsidRPr="00B407C9"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  <w:t>АНГЛІЙСЬКА МОВА</w:t>
      </w:r>
    </w:p>
    <w:p w:rsidR="00B407C9" w:rsidRPr="00B407C9" w:rsidRDefault="00B407C9" w:rsidP="00B407C9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</w:pPr>
      <w:r w:rsidRPr="00B407C9"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  <w:t>6-й клас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1276"/>
        <w:gridCol w:w="2408"/>
        <w:gridCol w:w="1701"/>
        <w:gridCol w:w="20"/>
        <w:gridCol w:w="2106"/>
        <w:gridCol w:w="1562"/>
        <w:gridCol w:w="2267"/>
        <w:gridCol w:w="1811"/>
      </w:tblGrid>
      <w:tr w:rsidR="00B407C9" w:rsidRPr="00B407C9" w:rsidTr="00F52716">
        <w:trPr>
          <w:trHeight w:val="559"/>
        </w:trPr>
        <w:tc>
          <w:tcPr>
            <w:tcW w:w="353" w:type="pct"/>
            <w:vMerge w:val="restar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Сфери 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спiлкування</w:t>
            </w:r>
            <w:proofErr w:type="spellEnd"/>
          </w:p>
        </w:tc>
        <w:tc>
          <w:tcPr>
            <w:tcW w:w="451" w:type="pct"/>
            <w:vMerge w:val="restar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Т</w:t>
            </w:r>
            <w:r w:rsidRPr="00B407C9">
              <w:rPr>
                <w:rFonts w:ascii="Times New Roman" w:eastAsia="Times New Roman" w:hAnsi="Times New Roman" w:cs="Times New Roman"/>
                <w:spacing w:val="-3"/>
                <w:kern w:val="14"/>
                <w:sz w:val="16"/>
                <w:szCs w:val="16"/>
                <w:lang w:val="uk-UA" w:eastAsia="uk-UA"/>
              </w:rPr>
              <w:t>ематика с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итуативного спілкування</w:t>
            </w:r>
          </w:p>
        </w:tc>
        <w:tc>
          <w:tcPr>
            <w:tcW w:w="851" w:type="pct"/>
            <w:vMerge w:val="restar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Мовленнєві функції</w:t>
            </w:r>
          </w:p>
        </w:tc>
        <w:tc>
          <w:tcPr>
            <w:tcW w:w="1904" w:type="pct"/>
            <w:gridSpan w:val="4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49"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Лінгвістичні   компетенції</w:t>
            </w:r>
          </w:p>
        </w:tc>
        <w:tc>
          <w:tcPr>
            <w:tcW w:w="801" w:type="pct"/>
            <w:vMerge w:val="restar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Соціокультурна компетенція</w:t>
            </w:r>
          </w:p>
        </w:tc>
        <w:tc>
          <w:tcPr>
            <w:tcW w:w="640" w:type="pct"/>
            <w:vMerge w:val="restar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proofErr w:type="spellStart"/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Загальнонавчальна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компетенція</w:t>
            </w:r>
          </w:p>
        </w:tc>
      </w:tr>
      <w:tr w:rsidR="00B407C9" w:rsidRPr="00B407C9" w:rsidTr="00F52716">
        <w:trPr>
          <w:trHeight w:val="181"/>
        </w:trPr>
        <w:tc>
          <w:tcPr>
            <w:tcW w:w="353" w:type="pct"/>
            <w:vMerge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51" w:type="pct"/>
            <w:vMerge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pct"/>
            <w:vMerge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01" w:type="pc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Лексична</w:t>
            </w:r>
          </w:p>
        </w:tc>
        <w:tc>
          <w:tcPr>
            <w:tcW w:w="7" w:type="pc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44" w:type="pc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Граматична</w:t>
            </w:r>
          </w:p>
        </w:tc>
        <w:tc>
          <w:tcPr>
            <w:tcW w:w="552" w:type="pc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Фонетична</w:t>
            </w:r>
          </w:p>
        </w:tc>
        <w:tc>
          <w:tcPr>
            <w:tcW w:w="801" w:type="pct"/>
            <w:vMerge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0" w:type="pct"/>
            <w:vMerge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B407C9" w:rsidRPr="00B407C9" w:rsidTr="00F52716">
        <w:trPr>
          <w:cantSplit/>
          <w:trHeight w:val="5805"/>
        </w:trPr>
        <w:tc>
          <w:tcPr>
            <w:tcW w:w="353" w:type="pc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Особистісна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Публічна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Освітня</w:t>
            </w:r>
          </w:p>
        </w:tc>
        <w:tc>
          <w:tcPr>
            <w:tcW w:w="451" w:type="pc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Я, моя сім’я, мої друзі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(зовнішність, риси характеру) 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</w:r>
            <w:r w:rsidRPr="00B40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</w:t>
            </w:r>
            <w:r w:rsidRPr="00B407C9">
              <w:rPr>
                <w:rFonts w:ascii="Times New Roman" w:eastAsia="Times New Roman" w:hAnsi="Times New Roman" w:cs="Times New Roman"/>
                <w:b/>
                <w:bCs/>
                <w:spacing w:val="-4"/>
                <w:kern w:val="18"/>
                <w:sz w:val="16"/>
                <w:szCs w:val="16"/>
                <w:lang w:val="uk-UA" w:eastAsia="uk-UA"/>
              </w:rPr>
              <w:t>окупк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и (відвідування  магазинів)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</w:r>
            <w:r w:rsidRPr="00B40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Харчування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(традиції харчування)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45" w:after="0" w:line="200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Спорт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(характеристика видів спорту)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45" w:after="0" w:line="200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</w:r>
            <w:r w:rsidRPr="00B40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8"/>
                <w:sz w:val="16"/>
                <w:szCs w:val="16"/>
                <w:lang w:val="uk-UA" w:eastAsia="uk-UA"/>
              </w:rPr>
              <w:t xml:space="preserve">Подорож 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(транспорт, 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pacing w:val="-9"/>
                <w:kern w:val="18"/>
                <w:sz w:val="16"/>
                <w:szCs w:val="16"/>
                <w:lang w:val="uk-UA" w:eastAsia="uk-UA"/>
              </w:rPr>
              <w:t>підгото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вка до подорожі, 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45" w:after="0" w:line="200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проїзні документи)  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</w:r>
            <w:r w:rsidRPr="00B4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Великобританія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(Лондон)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</w:r>
            <w:r w:rsidRPr="00B4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Україна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(Київ)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45" w:after="0" w:line="200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0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8"/>
                <w:sz w:val="16"/>
                <w:szCs w:val="16"/>
                <w:lang w:val="uk-UA" w:eastAsia="uk-UA"/>
              </w:rPr>
              <w:t>Шкільне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життя (улюблен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pacing w:val="-5"/>
                <w:kern w:val="18"/>
                <w:sz w:val="16"/>
                <w:szCs w:val="16"/>
                <w:lang w:val="uk-UA" w:eastAsia="uk-UA"/>
              </w:rPr>
              <w:t>і пре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дмети)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0" w:lineRule="atLeast"/>
              <w:ind w:left="20" w:right="2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pct"/>
          </w:tcPr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Описувати  зовнішність;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характеризувати поведінку людини;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розповідати та запитувати про види діяльності;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надавати та запитувати інформацію про визначні місця столиці країни, мова якої вивчається;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розпитувати з метою роз’яснення та уточнення інформації;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надавати необхідні відповіді;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пропонувати, приймати, відхиляти пропозицію;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висловлювати свої враження, почуття та емоції;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аргументувати свій вибір, точку зору.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01" w:type="pc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Зовнішність людини.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Риси 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характеру.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Види магазинів.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Основний асортимент товарів. 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Гроші.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Назви страв.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Види спорту.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Види транспорту. 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Назви проїзних документів.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Визначні місця столиць.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Види діяльності 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на уроках.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" w:type="pc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44" w:type="pct"/>
          </w:tcPr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Артикль: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відсутність артиклю.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Іменник: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Власні і загальні назви.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Дієслово: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Повторення видо-часових форм дієслова. Модальні дієслова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і структури: 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may, must, can / could, have to / had to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would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/ 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wouldn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’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like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Займенник: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абсолютні 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mine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yours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his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hers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its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ours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theirs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Прислівник: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способу дії (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slowly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well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etc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.). Ступені порівняння прислівників.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Сполучник: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but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because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Числівник: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Кількісні до 1000.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Прийменник: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приналежності (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of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with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without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Інтонація речень з порівняннями. Випадки нагол</w:t>
            </w:r>
            <w:r w:rsidRPr="00B407C9">
              <w:rPr>
                <w:rFonts w:ascii="Times New Roman" w:eastAsia="Times New Roman" w:hAnsi="Times New Roman" w:cs="Times New Roman"/>
                <w:spacing w:val="-9"/>
                <w:kern w:val="18"/>
                <w:sz w:val="16"/>
                <w:szCs w:val="16"/>
                <w:lang w:val="uk-UA" w:eastAsia="uk-UA"/>
              </w:rPr>
              <w:t>ошенн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я п</w:t>
            </w:r>
            <w:r w:rsidRPr="00B407C9">
              <w:rPr>
                <w:rFonts w:ascii="Times New Roman" w:eastAsia="Times New Roman" w:hAnsi="Times New Roman" w:cs="Times New Roman"/>
                <w:spacing w:val="-2"/>
                <w:kern w:val="18"/>
                <w:sz w:val="16"/>
                <w:szCs w:val="16"/>
                <w:lang w:val="uk-UA" w:eastAsia="uk-UA"/>
              </w:rPr>
              <w:t>рийме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нник</w:t>
            </w:r>
            <w:r w:rsidRPr="00B407C9">
              <w:rPr>
                <w:rFonts w:ascii="Times New Roman" w:eastAsia="Times New Roman" w:hAnsi="Times New Roman" w:cs="Times New Roman"/>
                <w:spacing w:val="-2"/>
                <w:kern w:val="18"/>
                <w:sz w:val="16"/>
                <w:szCs w:val="16"/>
                <w:lang w:val="uk-UA" w:eastAsia="uk-UA"/>
              </w:rPr>
              <w:t>ів, сп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олучників у реченнях.</w:t>
            </w:r>
          </w:p>
        </w:tc>
        <w:tc>
          <w:tcPr>
            <w:tcW w:w="801" w:type="pct"/>
          </w:tcPr>
          <w:p w:rsidR="00B407C9" w:rsidRPr="00B407C9" w:rsidRDefault="00B407C9" w:rsidP="00B407C9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 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—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розвивати інтерес і поважне ставлення до ІМ і культури народу країни, мова якої вивчається (до традицій, досягнень, видатних особистостей);  </w:t>
            </w:r>
          </w:p>
          <w:p w:rsidR="00B407C9" w:rsidRPr="00B407C9" w:rsidRDefault="00B407C9" w:rsidP="00B407C9">
            <w:pPr>
              <w:numPr>
                <w:ilvl w:val="0"/>
                <w:numId w:val="1"/>
              </w:numPr>
              <w:tabs>
                <w:tab w:val="left" w:pos="52"/>
                <w:tab w:val="left" w:pos="335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формувати елементарні уявлення про художні та естетичні цінності чужої культури;  </w:t>
            </w:r>
          </w:p>
          <w:p w:rsidR="00B407C9" w:rsidRPr="00B407C9" w:rsidRDefault="00B407C9" w:rsidP="00B407C9">
            <w:pPr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розуміти та поважно ставитися до  особливостей стилю життя зарубіжних однолітків, людей іншої культури;  </w:t>
            </w:r>
            <w:r w:rsidRPr="00B407C9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 w:eastAsia="ru-RU"/>
              </w:rPr>
              <w:t xml:space="preserve"> </w:t>
            </w:r>
          </w:p>
          <w:p w:rsidR="00B407C9" w:rsidRPr="00B407C9" w:rsidRDefault="00B407C9" w:rsidP="00B407C9">
            <w:pPr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розвивати здатність представляти культуру рідної країни;  </w:t>
            </w:r>
          </w:p>
          <w:p w:rsidR="00B407C9" w:rsidRPr="00B407C9" w:rsidRDefault="00B407C9" w:rsidP="00B407C9">
            <w:pPr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брати участь у міжкультурній комунікації: приймати рішення, давати оцінку; поважно ставитися до співрозмовника, до його думки.    </w:t>
            </w:r>
          </w:p>
          <w:p w:rsidR="00B407C9" w:rsidRPr="00B407C9" w:rsidRDefault="00B407C9" w:rsidP="00B4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40" w:type="pc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— уважно стежити за презентованою інформацією;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—</w:t>
            </w:r>
            <w:r w:rsidRPr="00B407C9">
              <w:rPr>
                <w:rFonts w:ascii="Times New Roman" w:eastAsia="Times New Roman" w:hAnsi="Times New Roman" w:cs="Times New Roman"/>
                <w:spacing w:val="-5"/>
                <w:kern w:val="18"/>
                <w:sz w:val="16"/>
                <w:szCs w:val="16"/>
                <w:lang w:val="uk-UA" w:eastAsia="uk-UA"/>
              </w:rPr>
              <w:t xml:space="preserve"> усвідомлювати мет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у п</w:t>
            </w:r>
            <w:r w:rsidRPr="00B407C9">
              <w:rPr>
                <w:rFonts w:ascii="Times New Roman" w:eastAsia="Times New Roman" w:hAnsi="Times New Roman" w:cs="Times New Roman"/>
                <w:spacing w:val="-2"/>
                <w:kern w:val="18"/>
                <w:sz w:val="16"/>
                <w:szCs w:val="16"/>
                <w:lang w:val="uk-UA" w:eastAsia="uk-UA"/>
              </w:rPr>
              <w:t>оставленого завданн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я;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— ефективно співпрацювати під час парної та групової роботи;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— активно застосовувати мову, що вивчається;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—</w:t>
            </w:r>
            <w:r w:rsidRPr="00B407C9">
              <w:rPr>
                <w:rFonts w:ascii="Times New Roman" w:eastAsia="Times New Roman" w:hAnsi="Times New Roman" w:cs="Times New Roman"/>
                <w:spacing w:val="-4"/>
                <w:kern w:val="18"/>
                <w:sz w:val="16"/>
                <w:szCs w:val="16"/>
                <w:lang w:val="uk-UA" w:eastAsia="uk-UA"/>
              </w:rPr>
              <w:t xml:space="preserve"> знаходити, розуміт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и і при необхідності передавати нову інформацію.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</w:r>
          </w:p>
        </w:tc>
      </w:tr>
    </w:tbl>
    <w:p w:rsidR="00B407C9" w:rsidRPr="00B407C9" w:rsidRDefault="00B407C9" w:rsidP="00B407C9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39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</w:pPr>
    </w:p>
    <w:p w:rsidR="00B407C9" w:rsidRPr="00B407C9" w:rsidRDefault="00B407C9" w:rsidP="00B407C9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</w:pPr>
    </w:p>
    <w:p w:rsidR="00B407C9" w:rsidRPr="00B407C9" w:rsidRDefault="00B407C9" w:rsidP="00B407C9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7C9" w:rsidRPr="00B407C9" w:rsidRDefault="00B407C9" w:rsidP="00B407C9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7C9" w:rsidRPr="00B407C9" w:rsidRDefault="00B407C9" w:rsidP="00B407C9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7C9" w:rsidRPr="00B407C9" w:rsidRDefault="00B407C9" w:rsidP="00B407C9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uk-UA" w:eastAsia="ru-RU"/>
        </w:rPr>
        <w:sectPr w:rsidR="00B407C9" w:rsidRPr="00B407C9">
          <w:pgSz w:w="15842" w:h="12242" w:orient="landscape"/>
          <w:pgMar w:top="851" w:right="851" w:bottom="851" w:left="851" w:header="709" w:footer="709" w:gutter="0"/>
          <w:cols w:space="720"/>
        </w:sectPr>
      </w:pPr>
    </w:p>
    <w:p w:rsidR="00B407C9" w:rsidRPr="00B407C9" w:rsidRDefault="00B407C9" w:rsidP="00B407C9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</w:pPr>
    </w:p>
    <w:p w:rsidR="00B407C9" w:rsidRPr="00B407C9" w:rsidRDefault="00B407C9" w:rsidP="00B407C9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</w:pPr>
      <w:r w:rsidRPr="00B407C9"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  <w:t>НІМЕЦЬКА МОВА</w:t>
      </w:r>
    </w:p>
    <w:p w:rsidR="00B407C9" w:rsidRPr="00B407C9" w:rsidRDefault="00B407C9" w:rsidP="00B407C9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</w:pPr>
      <w:r w:rsidRPr="00B407C9"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  <w:t>6-й клас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1312"/>
        <w:gridCol w:w="2484"/>
        <w:gridCol w:w="1753"/>
        <w:gridCol w:w="20"/>
        <w:gridCol w:w="2170"/>
        <w:gridCol w:w="1610"/>
        <w:gridCol w:w="2304"/>
        <w:gridCol w:w="1898"/>
      </w:tblGrid>
      <w:tr w:rsidR="00B407C9" w:rsidRPr="00B407C9" w:rsidTr="00F52716">
        <w:trPr>
          <w:trHeight w:val="545"/>
        </w:trPr>
        <w:tc>
          <w:tcPr>
            <w:tcW w:w="353" w:type="pct"/>
            <w:vMerge w:val="restar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Сфери 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спiлкування</w:t>
            </w:r>
            <w:proofErr w:type="spellEnd"/>
          </w:p>
        </w:tc>
        <w:tc>
          <w:tcPr>
            <w:tcW w:w="450" w:type="pct"/>
            <w:vMerge w:val="restar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Т</w:t>
            </w:r>
            <w:r w:rsidRPr="00B407C9">
              <w:rPr>
                <w:rFonts w:ascii="Times New Roman" w:eastAsia="Times New Roman" w:hAnsi="Times New Roman" w:cs="Times New Roman"/>
                <w:spacing w:val="-3"/>
                <w:kern w:val="14"/>
                <w:sz w:val="16"/>
                <w:szCs w:val="16"/>
                <w:lang w:val="uk-UA" w:eastAsia="uk-UA"/>
              </w:rPr>
              <w:t>ематика с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итуативного спілкування</w:t>
            </w:r>
          </w:p>
        </w:tc>
        <w:tc>
          <w:tcPr>
            <w:tcW w:w="852" w:type="pct"/>
            <w:vMerge w:val="restar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Мовленнєві функції</w:t>
            </w:r>
          </w:p>
        </w:tc>
        <w:tc>
          <w:tcPr>
            <w:tcW w:w="1904" w:type="pct"/>
            <w:gridSpan w:val="4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Лінгвістичні  компетенції</w:t>
            </w:r>
          </w:p>
        </w:tc>
        <w:tc>
          <w:tcPr>
            <w:tcW w:w="790" w:type="pct"/>
            <w:vMerge w:val="restar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Соціокультурна компетенція</w:t>
            </w:r>
          </w:p>
        </w:tc>
        <w:tc>
          <w:tcPr>
            <w:tcW w:w="651" w:type="pct"/>
            <w:vMerge w:val="restar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proofErr w:type="spellStart"/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Загальнонавчальна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компетенція</w:t>
            </w:r>
          </w:p>
        </w:tc>
      </w:tr>
      <w:tr w:rsidR="00B407C9" w:rsidRPr="00B407C9" w:rsidTr="00F52716">
        <w:trPr>
          <w:trHeight w:val="182"/>
        </w:trPr>
        <w:tc>
          <w:tcPr>
            <w:tcW w:w="353" w:type="pct"/>
            <w:vMerge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50" w:type="pct"/>
            <w:vMerge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2" w:type="pct"/>
            <w:vMerge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01" w:type="pc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Лексична</w:t>
            </w:r>
          </w:p>
        </w:tc>
        <w:tc>
          <w:tcPr>
            <w:tcW w:w="7" w:type="pc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44" w:type="pc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Граматична</w:t>
            </w:r>
          </w:p>
        </w:tc>
        <w:tc>
          <w:tcPr>
            <w:tcW w:w="552" w:type="pc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Фонетична</w:t>
            </w:r>
          </w:p>
        </w:tc>
        <w:tc>
          <w:tcPr>
            <w:tcW w:w="790" w:type="pct"/>
            <w:vMerge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51" w:type="pct"/>
            <w:vMerge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B407C9" w:rsidRPr="00B407C9" w:rsidTr="00F52716">
        <w:trPr>
          <w:cantSplit/>
          <w:trHeight w:val="5765"/>
        </w:trPr>
        <w:tc>
          <w:tcPr>
            <w:tcW w:w="353" w:type="pc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Особистісна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Публічна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Освітня</w:t>
            </w:r>
          </w:p>
        </w:tc>
        <w:tc>
          <w:tcPr>
            <w:tcW w:w="450" w:type="pc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Я, моя сім’я, мої друзі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(зовнішність, риси характеру) 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</w:r>
            <w:r w:rsidRPr="00B40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</w:t>
            </w:r>
            <w:r w:rsidRPr="00B407C9">
              <w:rPr>
                <w:rFonts w:ascii="Times New Roman" w:eastAsia="Times New Roman" w:hAnsi="Times New Roman" w:cs="Times New Roman"/>
                <w:b/>
                <w:bCs/>
                <w:spacing w:val="-4"/>
                <w:kern w:val="18"/>
                <w:sz w:val="16"/>
                <w:szCs w:val="16"/>
                <w:lang w:val="uk-UA" w:eastAsia="uk-UA"/>
              </w:rPr>
              <w:t>окупк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и (відвідування  магазинів)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</w:r>
            <w:r w:rsidRPr="00B40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Харчування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(традиції харчування)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0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Спорт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(види спорту)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0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</w:r>
            <w:r w:rsidRPr="00B40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8"/>
                <w:sz w:val="16"/>
                <w:szCs w:val="16"/>
                <w:lang w:val="uk-UA" w:eastAsia="uk-UA"/>
              </w:rPr>
              <w:t xml:space="preserve">Подорож 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(види транспорту, 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pacing w:val="-9"/>
                <w:kern w:val="18"/>
                <w:sz w:val="16"/>
                <w:szCs w:val="16"/>
                <w:lang w:val="uk-UA" w:eastAsia="uk-UA"/>
              </w:rPr>
              <w:t>підгото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вка до подорожі, 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0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проїзні документи)  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</w:r>
            <w:r w:rsidRPr="00B4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Німеччина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(Берлін)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</w:r>
            <w:r w:rsidRPr="00B4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Україна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0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(Київ)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0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0" w:lineRule="atLeast"/>
              <w:ind w:left="20" w:right="2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8"/>
                <w:sz w:val="16"/>
                <w:szCs w:val="16"/>
                <w:lang w:val="uk-UA" w:eastAsia="uk-UA"/>
              </w:rPr>
              <w:t>Шкільне</w:t>
            </w:r>
            <w:r w:rsidRPr="00B4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 xml:space="preserve"> життя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(улюблен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pacing w:val="-5"/>
                <w:kern w:val="18"/>
                <w:sz w:val="16"/>
                <w:szCs w:val="16"/>
                <w:lang w:val="uk-UA" w:eastAsia="uk-UA"/>
              </w:rPr>
              <w:t>і пре</w:t>
            </w: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дмети)</w:t>
            </w:r>
          </w:p>
        </w:tc>
        <w:tc>
          <w:tcPr>
            <w:tcW w:w="852" w:type="pct"/>
          </w:tcPr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описувати та характеризувати членів сім’ї, друзів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розповідати та запитувати про види діяльності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надавати та запитувати інформацію про визначні місця столиці країни, мова якої вивчається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розпитувати з метою роз’яснення та уточнення інформації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надавати необхідні відповіді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пропонувати, приймати, відхиляти пропозицію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висловлювати свої враження, почуття та емоції</w:t>
            </w:r>
          </w:p>
          <w:p w:rsidR="00B407C9" w:rsidRPr="00B407C9" w:rsidRDefault="00B407C9" w:rsidP="00B4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аргументувати свій вибір, точку зору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01" w:type="pc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Елементи  зовнішності  людини.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 Риси 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характеру.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Види магазинів.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Основний асортимент товарів. 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Гроші.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Назви страв.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Види спорту.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Види транспорту. 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Назви проїзних   документів.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Визначні місця столиць.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Види діяльності 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на уроках.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" w:type="pc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44" w:type="pc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bCs/>
                <w:spacing w:val="-2"/>
                <w:kern w:val="18"/>
                <w:sz w:val="16"/>
                <w:szCs w:val="16"/>
                <w:lang w:val="uk-UA" w:eastAsia="uk-UA"/>
              </w:rPr>
              <w:t xml:space="preserve">Іменник: </w:t>
            </w:r>
            <w:r w:rsidRPr="00B407C9">
              <w:rPr>
                <w:rFonts w:ascii="Times New Roman" w:eastAsia="Times New Roman" w:hAnsi="Times New Roman" w:cs="Times New Roman"/>
                <w:spacing w:val="-2"/>
                <w:kern w:val="18"/>
                <w:sz w:val="16"/>
                <w:szCs w:val="16"/>
                <w:lang w:val="uk-UA" w:eastAsia="uk-UA"/>
              </w:rPr>
              <w:t>Іменники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в 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Gen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. 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Дієслово: 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Минулий розповідний час (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Präteritum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).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Прикметник: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Відмінювання прикметників.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Займенник: 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Вказівні</w:t>
            </w:r>
            <w:r w:rsidRPr="00B407C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uk-UA" w:eastAsia="uk-UA"/>
              </w:rPr>
              <w:t xml:space="preserve"> 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займенники. Неозначені займенники 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jeder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alle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einige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viele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.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Питальні займенники 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welcher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was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für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ein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.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Прийменник: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Прийменники з 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Akk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.: 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durch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für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ohne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gegen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B407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um</w:t>
            </w:r>
            <w:proofErr w:type="spellEnd"/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.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Речення: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Підрядні речення часу.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2" w:type="pc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Удосконалення з</w:t>
            </w:r>
            <w:r w:rsidRPr="00B407C9">
              <w:rPr>
                <w:rFonts w:ascii="Times New Roman" w:eastAsia="Times New Roman" w:hAnsi="Times New Roman" w:cs="Times New Roman"/>
                <w:spacing w:val="-4"/>
                <w:kern w:val="18"/>
                <w:sz w:val="16"/>
                <w:szCs w:val="16"/>
                <w:lang w:val="uk-UA" w:eastAsia="uk-UA"/>
              </w:rPr>
              <w:t>нань, на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вичок і вмінь, набутих  у попередні роки навчання.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90" w:type="pct"/>
          </w:tcPr>
          <w:p w:rsidR="00B407C9" w:rsidRPr="00B407C9" w:rsidRDefault="00B407C9" w:rsidP="00B407C9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—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розвивати інтерес і поважне ставлення до ІМ і культури народу країни, мова якої вивчається (до традицій, досягнень, видатних особистостей);  </w:t>
            </w:r>
          </w:p>
          <w:p w:rsidR="00B407C9" w:rsidRPr="00B407C9" w:rsidRDefault="00B407C9" w:rsidP="00B407C9">
            <w:pPr>
              <w:numPr>
                <w:ilvl w:val="0"/>
                <w:numId w:val="1"/>
              </w:numPr>
              <w:tabs>
                <w:tab w:val="left" w:pos="52"/>
                <w:tab w:val="left" w:pos="335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формувати елементарні уявлення про художні та естетичні цінності чужої культури;  </w:t>
            </w:r>
          </w:p>
          <w:p w:rsidR="00B407C9" w:rsidRPr="00B407C9" w:rsidRDefault="00B407C9" w:rsidP="00B407C9">
            <w:pPr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розуміти та поважно ставитися до  особливостей стилю життя зарубіжних однолітків, людей іншої культури;  </w:t>
            </w:r>
            <w:r w:rsidRPr="00B407C9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 w:eastAsia="ru-RU"/>
              </w:rPr>
              <w:t xml:space="preserve"> </w:t>
            </w:r>
          </w:p>
          <w:p w:rsidR="00B407C9" w:rsidRPr="00B407C9" w:rsidRDefault="00B407C9" w:rsidP="00B407C9">
            <w:pPr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розвивати здатність представляти культуру рідної країни;  </w:t>
            </w:r>
          </w:p>
          <w:p w:rsidR="00B407C9" w:rsidRPr="00B407C9" w:rsidRDefault="00B407C9" w:rsidP="00B407C9">
            <w:pPr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брати участь у міжкультурній комунікації: приймати рішення, давати оцінку; поважно ставитися до співрозмовника, до його думки.    </w:t>
            </w:r>
          </w:p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651" w:type="pct"/>
          </w:tcPr>
          <w:p w:rsidR="00B407C9" w:rsidRPr="00B407C9" w:rsidRDefault="00B407C9" w:rsidP="00B40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— уважно стежити за презентованою інформацією;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—</w:t>
            </w:r>
            <w:r w:rsidRPr="00B407C9">
              <w:rPr>
                <w:rFonts w:ascii="Times New Roman" w:eastAsia="Times New Roman" w:hAnsi="Times New Roman" w:cs="Times New Roman"/>
                <w:spacing w:val="-5"/>
                <w:kern w:val="18"/>
                <w:sz w:val="16"/>
                <w:szCs w:val="16"/>
                <w:lang w:val="uk-UA" w:eastAsia="uk-UA"/>
              </w:rPr>
              <w:t xml:space="preserve"> усвідомлювати мет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у п</w:t>
            </w:r>
            <w:r w:rsidRPr="00B407C9">
              <w:rPr>
                <w:rFonts w:ascii="Times New Roman" w:eastAsia="Times New Roman" w:hAnsi="Times New Roman" w:cs="Times New Roman"/>
                <w:spacing w:val="-2"/>
                <w:kern w:val="18"/>
                <w:sz w:val="16"/>
                <w:szCs w:val="16"/>
                <w:lang w:val="uk-UA" w:eastAsia="uk-UA"/>
              </w:rPr>
              <w:t>оставленого завданн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я;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— ефективно співпрацювати під час парної та групової роботи;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— активно застосовувати мову, що вивчається;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—</w:t>
            </w:r>
            <w:r w:rsidRPr="00B407C9">
              <w:rPr>
                <w:rFonts w:ascii="Times New Roman" w:eastAsia="Times New Roman" w:hAnsi="Times New Roman" w:cs="Times New Roman"/>
                <w:spacing w:val="-4"/>
                <w:kern w:val="18"/>
                <w:sz w:val="16"/>
                <w:szCs w:val="16"/>
                <w:lang w:val="uk-UA" w:eastAsia="uk-UA"/>
              </w:rPr>
              <w:t xml:space="preserve"> знаходити, розуміт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и і при необхідності передавати нову інформацію.</w:t>
            </w:r>
            <w:r w:rsidRPr="00B407C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</w:r>
          </w:p>
        </w:tc>
      </w:tr>
    </w:tbl>
    <w:p w:rsidR="00B212D9" w:rsidRDefault="00B212D9">
      <w:bookmarkStart w:id="0" w:name="_GoBack"/>
      <w:bookmarkEnd w:id="0"/>
    </w:p>
    <w:sectPr w:rsidR="00B212D9" w:rsidSect="00B40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C9"/>
    <w:rsid w:val="00B212D9"/>
    <w:rsid w:val="00B407C9"/>
    <w:rsid w:val="00B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2014-02-03T19:08:00Z</dcterms:created>
  <dcterms:modified xsi:type="dcterms:W3CDTF">2014-02-03T19:45:00Z</dcterms:modified>
</cp:coreProperties>
</file>